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hint="cs"/>
          <w:b/>
          <w:sz w:val="22"/>
          <w:szCs w:val="22"/>
          <w:rtl/>
        </w:rPr>
      </w:pPr>
    </w:p>
    <w:tbl>
      <w:tblPr>
        <w:tblpPr w:leftFromText="180" w:rightFromText="180" w:vertAnchor="page" w:horzAnchor="page" w:tblpX="1659"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9024E4" w:rsidP="00EE0A62">
            <w:pPr>
              <w:jc w:val="right"/>
              <w:rPr>
                <w:rFonts w:ascii="Arial" w:hAnsi="Arial" w:cs="Arial"/>
                <w:b/>
                <w:sz w:val="22"/>
                <w:szCs w:val="22"/>
                <w:rtl/>
              </w:rPr>
            </w:pPr>
            <w:r>
              <w:rPr>
                <w:rFonts w:ascii="Arial" w:hAnsi="Arial" w:cs="Arial" w:hint="eastAsia"/>
                <w:b/>
                <w:sz w:val="22"/>
                <w:szCs w:val="22"/>
                <w:rtl/>
              </w:rPr>
              <w:t>‏</w:t>
            </w:r>
            <w:r>
              <w:rPr>
                <w:rFonts w:ascii="Arial" w:hAnsi="Arial" w:cs="Arial"/>
                <w:b/>
                <w:sz w:val="22"/>
                <w:szCs w:val="22"/>
                <w:rtl/>
              </w:rPr>
              <w:t>17/01/2023</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5A6B52" w:rsidRDefault="009024E4" w:rsidP="001D6869">
            <w:pPr>
              <w:spacing w:line="360" w:lineRule="auto"/>
              <w:rPr>
                <w:rFonts w:ascii="Arial" w:hAnsi="Arial" w:cs="Arial" w:hint="cs"/>
                <w:b/>
                <w:sz w:val="22"/>
                <w:szCs w:val="22"/>
                <w:highlight w:val="yellow"/>
                <w:rtl/>
              </w:rPr>
            </w:pPr>
            <w:r>
              <w:rPr>
                <w:rFonts w:ascii="Arial" w:hAnsi="Arial" w:cs="Arial" w:hint="cs"/>
                <w:b/>
                <w:sz w:val="22"/>
                <w:szCs w:val="22"/>
                <w:highlight w:val="yellow"/>
                <w:rtl/>
              </w:rPr>
              <w:t xml:space="preserve">תחזוקת מערכות </w:t>
            </w:r>
            <w:r w:rsidR="007B1585">
              <w:rPr>
                <w:rFonts w:ascii="Arial" w:hAnsi="Arial" w:cs="Arial"/>
                <w:rtl/>
              </w:rPr>
              <w:t xml:space="preserve">מערכת בקרת כניסה רוסלר , מערכת </w:t>
            </w:r>
            <w:r w:rsidR="007B1585">
              <w:t>VMS</w:t>
            </w:r>
            <w:r w:rsidR="007B1585">
              <w:rPr>
                <w:rFonts w:ascii="Arial" w:hAnsi="Arial" w:cs="Arial"/>
                <w:rtl/>
              </w:rPr>
              <w:t xml:space="preserve"> מיילסטון , מערכת אינטרקום היקויז'ן</w:t>
            </w:r>
            <w:r w:rsidR="007B1585">
              <w:rPr>
                <w:rFonts w:ascii="Arial" w:hAnsi="Arial" w:cs="Arial" w:hint="cs"/>
                <w:rtl/>
              </w:rPr>
              <w:t xml:space="preserve"> כולל ממשקים שהספק בנה בין המערכות</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903895">
            <w:r w:rsidRPr="00903895">
              <w:rPr>
                <w:rFonts w:ascii="Arial" w:hAnsi="Arial" w:cs="Arial"/>
                <w:color w:val="20516C"/>
                <w:szCs w:val="24"/>
                <w:shd w:val="clear" w:color="auto" w:fill="FFFFFF"/>
                <w:rtl/>
              </w:rPr>
              <w:t>פרוטקט מרכבה שירותים בע"מ</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DD43E8">
            <w:pPr>
              <w:rPr>
                <w:rFonts w:hint="cs"/>
                <w:rtl/>
              </w:rPr>
            </w:pPr>
            <w:r w:rsidRPr="00DD43E8">
              <w:rPr>
                <w:rFonts w:hint="cs"/>
                <w:sz w:val="32"/>
                <w:szCs w:val="32"/>
                <w:rtl/>
              </w:rPr>
              <w:t>513709279</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6E46F9" w:rsidRDefault="007B1585" w:rsidP="00EE0A62">
            <w:pPr>
              <w:rPr>
                <w:rFonts w:ascii="Arial" w:hAnsi="Arial" w:cs="Arial"/>
                <w:b/>
                <w:szCs w:val="24"/>
                <w:highlight w:val="yellow"/>
                <w:rtl/>
              </w:rPr>
            </w:pPr>
            <w:r>
              <w:rPr>
                <w:rFonts w:ascii="Arial" w:hAnsi="Arial" w:cs="Arial" w:hint="cs"/>
                <w:b/>
                <w:szCs w:val="24"/>
                <w:highlight w:val="yellow"/>
                <w:rtl/>
              </w:rPr>
              <w:t>1</w:t>
            </w:r>
            <w:r w:rsidR="001D6869">
              <w:rPr>
                <w:rFonts w:ascii="Arial" w:hAnsi="Arial" w:cs="Arial" w:hint="cs"/>
                <w:b/>
                <w:szCs w:val="24"/>
                <w:highlight w:val="yellow"/>
                <w:rtl/>
              </w:rPr>
              <w:t>20</w:t>
            </w:r>
            <w:r w:rsidR="006C6985">
              <w:rPr>
                <w:rFonts w:ascii="Arial" w:hAnsi="Arial" w:cs="Arial" w:hint="cs"/>
                <w:b/>
                <w:szCs w:val="24"/>
                <w:highlight w:val="yellow"/>
                <w:rtl/>
              </w:rPr>
              <w:t xml:space="preserve">,000 </w:t>
            </w:r>
            <w:r w:rsidR="005A6B52">
              <w:rPr>
                <w:rFonts w:ascii="Arial" w:hAnsi="Arial" w:cs="Arial" w:hint="cs"/>
                <w:b/>
                <w:szCs w:val="24"/>
                <w:highlight w:val="yellow"/>
                <w:rtl/>
              </w:rPr>
              <w:t>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6C6985" w:rsidP="00B8441A">
            <w:pPr>
              <w:rPr>
                <w:rFonts w:ascii="Arial" w:hAnsi="Arial" w:cs="Arial"/>
                <w:b/>
                <w:sz w:val="22"/>
                <w:szCs w:val="22"/>
                <w:highlight w:val="yellow"/>
                <w:rtl/>
              </w:rPr>
            </w:pPr>
            <w:r>
              <w:rPr>
                <w:rFonts w:ascii="Arial" w:hAnsi="Arial" w:cs="Arial" w:hint="cs"/>
                <w:b/>
                <w:sz w:val="22"/>
                <w:szCs w:val="22"/>
                <w:highlight w:val="yellow"/>
                <w:rtl/>
              </w:rPr>
              <w:t>שנתיים</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396385" w:rsidRDefault="005A6B52" w:rsidP="001D6869">
            <w:pPr>
              <w:spacing w:line="360" w:lineRule="auto"/>
              <w:rPr>
                <w:rFonts w:ascii="Arial" w:hAnsi="Arial" w:cs="Arial"/>
                <w:b/>
                <w:sz w:val="22"/>
                <w:szCs w:val="22"/>
                <w:rtl/>
              </w:rPr>
            </w:pPr>
            <w:r>
              <w:rPr>
                <w:rFonts w:ascii="Arial" w:hAnsi="Arial" w:cs="Arial" w:hint="cs"/>
                <w:b/>
                <w:sz w:val="22"/>
                <w:szCs w:val="22"/>
                <w:rtl/>
              </w:rPr>
              <w:t>במרכז הרפואי מותקנ</w:t>
            </w:r>
            <w:r w:rsidR="001D6869">
              <w:rPr>
                <w:rFonts w:ascii="Arial" w:hAnsi="Arial" w:cs="Arial" w:hint="cs"/>
                <w:b/>
                <w:sz w:val="22"/>
                <w:szCs w:val="22"/>
                <w:rtl/>
              </w:rPr>
              <w:t>ו</w:t>
            </w:r>
            <w:r>
              <w:rPr>
                <w:rFonts w:ascii="Arial" w:hAnsi="Arial" w:cs="Arial" w:hint="cs"/>
                <w:b/>
                <w:sz w:val="22"/>
                <w:szCs w:val="22"/>
                <w:rtl/>
              </w:rPr>
              <w:t xml:space="preserve">ת </w:t>
            </w:r>
            <w:r w:rsidR="001D6869">
              <w:rPr>
                <w:rFonts w:ascii="Arial" w:hAnsi="Arial" w:cs="Arial" w:hint="cs"/>
                <w:b/>
                <w:sz w:val="22"/>
                <w:szCs w:val="22"/>
                <w:rtl/>
              </w:rPr>
              <w:t>ה</w:t>
            </w:r>
            <w:r>
              <w:rPr>
                <w:rFonts w:ascii="Arial" w:hAnsi="Arial" w:cs="Arial" w:hint="cs"/>
                <w:b/>
                <w:sz w:val="22"/>
                <w:szCs w:val="22"/>
                <w:rtl/>
              </w:rPr>
              <w:t>מע</w:t>
            </w:r>
            <w:r w:rsidR="0037414B">
              <w:rPr>
                <w:rFonts w:ascii="Arial" w:hAnsi="Arial" w:cs="Arial" w:hint="cs"/>
                <w:b/>
                <w:sz w:val="22"/>
                <w:szCs w:val="22"/>
                <w:rtl/>
              </w:rPr>
              <w:t>ר</w:t>
            </w:r>
            <w:r>
              <w:rPr>
                <w:rFonts w:ascii="Arial" w:hAnsi="Arial" w:cs="Arial" w:hint="cs"/>
                <w:b/>
                <w:sz w:val="22"/>
                <w:szCs w:val="22"/>
                <w:rtl/>
              </w:rPr>
              <w:t>כ</w:t>
            </w:r>
            <w:r w:rsidR="001D6869">
              <w:rPr>
                <w:rFonts w:ascii="Arial" w:hAnsi="Arial" w:cs="Arial" w:hint="cs"/>
                <w:b/>
                <w:sz w:val="22"/>
                <w:szCs w:val="22"/>
                <w:rtl/>
              </w:rPr>
              <w:t>ו</w:t>
            </w:r>
            <w:r>
              <w:rPr>
                <w:rFonts w:ascii="Arial" w:hAnsi="Arial" w:cs="Arial" w:hint="cs"/>
                <w:b/>
                <w:sz w:val="22"/>
                <w:szCs w:val="22"/>
                <w:rtl/>
              </w:rPr>
              <w:t xml:space="preserve">ת </w:t>
            </w:r>
            <w:r w:rsidR="001D6869">
              <w:rPr>
                <w:rFonts w:ascii="Arial" w:hAnsi="Arial" w:cs="Arial" w:hint="cs"/>
                <w:b/>
                <w:sz w:val="22"/>
                <w:szCs w:val="22"/>
                <w:rtl/>
              </w:rPr>
              <w:t>בקרה לעיל . הספק זכיין של יצרני המערכות.</w:t>
            </w:r>
          </w:p>
        </w:tc>
      </w:tr>
      <w:tr w:rsidR="003A4534" w:rsidRPr="00396385" w:rsidTr="00396385">
        <w:tc>
          <w:tcPr>
            <w:tcW w:w="9286" w:type="dxa"/>
            <w:shd w:val="clear" w:color="auto" w:fill="auto"/>
          </w:tcPr>
          <w:p w:rsidR="003A4534" w:rsidRPr="005A6B52" w:rsidRDefault="005A6B52" w:rsidP="001D6869">
            <w:pPr>
              <w:spacing w:line="360" w:lineRule="auto"/>
              <w:rPr>
                <w:rFonts w:ascii="Arial" w:hAnsi="Arial" w:cs="Arial"/>
                <w:b/>
                <w:sz w:val="22"/>
                <w:szCs w:val="22"/>
                <w:rtl/>
              </w:rPr>
            </w:pPr>
            <w:r>
              <w:rPr>
                <w:rFonts w:ascii="Arial" w:hAnsi="Arial" w:cs="Arial" w:hint="cs"/>
                <w:b/>
                <w:sz w:val="22"/>
                <w:szCs w:val="22"/>
                <w:rtl/>
              </w:rPr>
              <w:t xml:space="preserve">הספק </w:t>
            </w:r>
            <w:r w:rsidR="001D6869">
              <w:rPr>
                <w:rFonts w:ascii="Arial" w:hAnsi="Arial" w:cs="Arial" w:hint="cs"/>
                <w:b/>
                <w:sz w:val="22"/>
                <w:szCs w:val="22"/>
                <w:rtl/>
              </w:rPr>
              <w:t>התקין, בנה ממשקים בין המערכות ומתחזק אותן. רק הוא רשאי לטפל בממשקים ביניהן.</w:t>
            </w:r>
            <w:bookmarkStart w:id="0" w:name="_GoBack"/>
            <w:bookmarkEnd w:id="0"/>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5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17"/>
        <w:gridCol w:w="3698"/>
        <w:gridCol w:w="2919"/>
      </w:tblGrid>
      <w:tr w:rsidR="003A4534" w:rsidRPr="00396385" w:rsidTr="005A6B52">
        <w:trPr>
          <w:trHeight w:val="838"/>
          <w:jc w:val="center"/>
        </w:trPr>
        <w:tc>
          <w:tcPr>
            <w:tcW w:w="2917"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מנמ"ר</w:t>
            </w:r>
          </w:p>
        </w:tc>
        <w:tc>
          <w:tcPr>
            <w:tcW w:w="2919" w:type="dxa"/>
            <w:tcBorders>
              <w:bottom w:val="single" w:sz="4" w:space="0" w:color="auto"/>
            </w:tcBorders>
            <w:shd w:val="clear" w:color="auto" w:fill="auto"/>
          </w:tcPr>
          <w:p w:rsidR="003A4534" w:rsidRPr="00396385" w:rsidRDefault="001D6869" w:rsidP="005A6B52">
            <w:pPr>
              <w:spacing w:line="360" w:lineRule="auto"/>
              <w:jc w:val="center"/>
              <w:rPr>
                <w:rFonts w:ascii="Arial" w:hAnsi="Arial" w:cs="Arial"/>
                <w:b/>
                <w:sz w:val="22"/>
                <w:szCs w:val="22"/>
                <w:rtl/>
              </w:rPr>
            </w:pPr>
            <w:r>
              <w:rPr>
                <w:noProof/>
                <w:lang w:eastAsia="en-US"/>
              </w:rPr>
              <w:drawing>
                <wp:anchor distT="0" distB="0" distL="114300" distR="114300" simplePos="0" relativeHeight="251657728" behindDoc="0" locked="0" layoutInCell="1" allowOverlap="1">
                  <wp:simplePos x="0" y="0"/>
                  <wp:positionH relativeFrom="column">
                    <wp:posOffset>278130</wp:posOffset>
                  </wp:positionH>
                  <wp:positionV relativeFrom="paragraph">
                    <wp:posOffset>85725</wp:posOffset>
                  </wp:positionV>
                  <wp:extent cx="1017905" cy="440055"/>
                  <wp:effectExtent l="0" t="0" r="0" b="0"/>
                  <wp:wrapNone/>
                  <wp:docPr id="3" name="Picture 1"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TIMA"/>
                          <pic:cNvPicPr>
                            <a:picLocks noChangeAspect="1" noChangeArrowheads="1"/>
                          </pic:cNvPicPr>
                        </pic:nvPicPr>
                        <pic:blipFill>
                          <a:blip r:embed="rId7">
                            <a:clrChange>
                              <a:clrFrom>
                                <a:srgbClr val="FDFCFA"/>
                              </a:clrFrom>
                              <a:clrTo>
                                <a:srgbClr val="FDFCFA">
                                  <a:alpha val="0"/>
                                </a:srgbClr>
                              </a:clrTo>
                            </a:clrChange>
                            <a:extLst>
                              <a:ext uri="{28A0092B-C50C-407E-A947-70E740481C1C}">
                                <a14:useLocalDpi xmlns:a14="http://schemas.microsoft.com/office/drawing/2010/main" val="0"/>
                              </a:ext>
                            </a:extLst>
                          </a:blip>
                          <a:srcRect/>
                          <a:stretch>
                            <a:fillRect/>
                          </a:stretch>
                        </pic:blipFill>
                        <pic:spPr bwMode="auto">
                          <a:xfrm>
                            <a:off x="0" y="0"/>
                            <a:ext cx="1017905" cy="44005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3A4534" w:rsidRPr="00396385" w:rsidTr="005A6B52">
        <w:trPr>
          <w:trHeight w:val="809"/>
          <w:jc w:val="center"/>
        </w:trPr>
        <w:tc>
          <w:tcPr>
            <w:tcW w:w="2917"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lastRenderedPageBreak/>
              <w:t>שם בעל הסמכות המקצועית</w:t>
            </w:r>
          </w:p>
        </w:tc>
        <w:tc>
          <w:tcPr>
            <w:tcW w:w="3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919"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E1B79" w:rsidRDefault="005E1B79">
      <w:r>
        <w:separator/>
      </w:r>
    </w:p>
    <w:p w:rsidR="005E1B79" w:rsidRDefault="005E1B79"/>
  </w:endnote>
  <w:endnote w:type="continuationSeparator" w:id="0">
    <w:p w:rsidR="005E1B79" w:rsidRDefault="005E1B79">
      <w:r>
        <w:continuationSeparator/>
      </w:r>
    </w:p>
    <w:p w:rsidR="005E1B79" w:rsidRDefault="005E1B7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1D6869" w:rsidP="007131DA">
          <w:pPr>
            <w:rPr>
              <w:rFonts w:ascii="Arial" w:hAnsi="Arial" w:cs="Arial"/>
              <w:sz w:val="20"/>
              <w:szCs w:val="20"/>
              <w:rtl/>
            </w:rPr>
          </w:pPr>
          <w:r w:rsidRPr="004D0985">
            <w:rPr>
              <w:noProof/>
              <w:lang w:eastAsia="en-US"/>
            </w:rPr>
            <w:drawing>
              <wp:inline distT="0" distB="0" distL="0" distR="0">
                <wp:extent cx="720725" cy="37401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0725" cy="37401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1D6869">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1D6869">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1D6869">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1D6869">
            <w:rPr>
              <w:rFonts w:ascii="Arial" w:hAnsi="Arial" w:cs="Arial"/>
              <w:noProof/>
              <w:color w:val="FFFFFF"/>
              <w:sz w:val="20"/>
              <w:szCs w:val="20"/>
              <w:rtl/>
            </w:rPr>
            <w:t>3</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E1B79" w:rsidRDefault="005E1B79">
      <w:r>
        <w:separator/>
      </w:r>
    </w:p>
    <w:p w:rsidR="005E1B79" w:rsidRDefault="005E1B79"/>
  </w:footnote>
  <w:footnote w:type="continuationSeparator" w:id="0">
    <w:p w:rsidR="005E1B79" w:rsidRDefault="005E1B79">
      <w:r>
        <w:continuationSeparator/>
      </w:r>
    </w:p>
    <w:p w:rsidR="005E1B79" w:rsidRDefault="005E1B79"/>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E00ADB">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1D6869" w:rsidP="003B6F35">
    <w:pPr>
      <w:pStyle w:val="Header"/>
      <w:jc w:val="center"/>
      <w:rPr>
        <w:sz w:val="20"/>
        <w:szCs w:val="20"/>
        <w:rtl/>
      </w:rPr>
    </w:pPr>
    <w:r w:rsidRPr="004D0985">
      <w:rPr>
        <w:noProof/>
        <w:lang w:eastAsia="en-US"/>
      </w:rPr>
      <w:drawing>
        <wp:inline distT="0" distB="0" distL="0" distR="0">
          <wp:extent cx="5798185" cy="962660"/>
          <wp:effectExtent l="0" t="0" r="0" b="0"/>
          <wp:docPr id="1"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98185" cy="96266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sDC2MDYyMjcwNDA1MTJU0lEKTi0uzszPAykwrAUAt4SqtSwAAAA="/>
  </w:docVars>
  <w:rsids>
    <w:rsidRoot w:val="006E5921"/>
    <w:rsid w:val="000005A3"/>
    <w:rsid w:val="00001400"/>
    <w:rsid w:val="000054AD"/>
    <w:rsid w:val="00006D51"/>
    <w:rsid w:val="00011001"/>
    <w:rsid w:val="000155D2"/>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38B"/>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97267"/>
    <w:rsid w:val="001A12A5"/>
    <w:rsid w:val="001A3633"/>
    <w:rsid w:val="001A756C"/>
    <w:rsid w:val="001B05A0"/>
    <w:rsid w:val="001B0EA1"/>
    <w:rsid w:val="001B491A"/>
    <w:rsid w:val="001C035E"/>
    <w:rsid w:val="001C4288"/>
    <w:rsid w:val="001C519B"/>
    <w:rsid w:val="001C5FB1"/>
    <w:rsid w:val="001C6B97"/>
    <w:rsid w:val="001D2745"/>
    <w:rsid w:val="001D6869"/>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51C4"/>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E0DA8"/>
    <w:rsid w:val="002E4C2E"/>
    <w:rsid w:val="002E6DB6"/>
    <w:rsid w:val="002E7C45"/>
    <w:rsid w:val="002F0928"/>
    <w:rsid w:val="002F670D"/>
    <w:rsid w:val="003016BC"/>
    <w:rsid w:val="003021F0"/>
    <w:rsid w:val="00302753"/>
    <w:rsid w:val="00302AC6"/>
    <w:rsid w:val="00310559"/>
    <w:rsid w:val="0031223C"/>
    <w:rsid w:val="00320BBD"/>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3E80"/>
    <w:rsid w:val="0037414B"/>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400E"/>
    <w:rsid w:val="005364A2"/>
    <w:rsid w:val="005371C2"/>
    <w:rsid w:val="00537FD8"/>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B52"/>
    <w:rsid w:val="005A6D06"/>
    <w:rsid w:val="005B044F"/>
    <w:rsid w:val="005B1606"/>
    <w:rsid w:val="005B4151"/>
    <w:rsid w:val="005B4693"/>
    <w:rsid w:val="005C1EB6"/>
    <w:rsid w:val="005C4771"/>
    <w:rsid w:val="005C52E0"/>
    <w:rsid w:val="005C5578"/>
    <w:rsid w:val="005C631A"/>
    <w:rsid w:val="005D1EC1"/>
    <w:rsid w:val="005D59A3"/>
    <w:rsid w:val="005D6F38"/>
    <w:rsid w:val="005E086C"/>
    <w:rsid w:val="005E1B79"/>
    <w:rsid w:val="005E1DD8"/>
    <w:rsid w:val="005E4A37"/>
    <w:rsid w:val="005F31A4"/>
    <w:rsid w:val="005F7436"/>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C6985"/>
    <w:rsid w:val="006D1DF1"/>
    <w:rsid w:val="006D320D"/>
    <w:rsid w:val="006D3FF2"/>
    <w:rsid w:val="006D6F7C"/>
    <w:rsid w:val="006E0ED0"/>
    <w:rsid w:val="006E2F5F"/>
    <w:rsid w:val="006E4240"/>
    <w:rsid w:val="006E46F9"/>
    <w:rsid w:val="006E4A51"/>
    <w:rsid w:val="006E5921"/>
    <w:rsid w:val="006E60D3"/>
    <w:rsid w:val="006F070F"/>
    <w:rsid w:val="006F200B"/>
    <w:rsid w:val="006F5608"/>
    <w:rsid w:val="006F58AE"/>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1882"/>
    <w:rsid w:val="007738B0"/>
    <w:rsid w:val="007743B3"/>
    <w:rsid w:val="00774BBD"/>
    <w:rsid w:val="00782771"/>
    <w:rsid w:val="007835F0"/>
    <w:rsid w:val="007841B0"/>
    <w:rsid w:val="00787300"/>
    <w:rsid w:val="007A1F3A"/>
    <w:rsid w:val="007A241C"/>
    <w:rsid w:val="007A3452"/>
    <w:rsid w:val="007A711A"/>
    <w:rsid w:val="007B09FF"/>
    <w:rsid w:val="007B1585"/>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964C1"/>
    <w:rsid w:val="008A16C5"/>
    <w:rsid w:val="008B0DAC"/>
    <w:rsid w:val="008C0741"/>
    <w:rsid w:val="008C1D8F"/>
    <w:rsid w:val="008C39D0"/>
    <w:rsid w:val="008C6CA0"/>
    <w:rsid w:val="008D13E9"/>
    <w:rsid w:val="008D6D7B"/>
    <w:rsid w:val="008D7453"/>
    <w:rsid w:val="008E0ADF"/>
    <w:rsid w:val="008E12B8"/>
    <w:rsid w:val="008E157C"/>
    <w:rsid w:val="008E4D0D"/>
    <w:rsid w:val="008E76C7"/>
    <w:rsid w:val="008F711D"/>
    <w:rsid w:val="008F7601"/>
    <w:rsid w:val="00901F5C"/>
    <w:rsid w:val="009024E4"/>
    <w:rsid w:val="00903895"/>
    <w:rsid w:val="00904151"/>
    <w:rsid w:val="00911961"/>
    <w:rsid w:val="00914C5E"/>
    <w:rsid w:val="00923BF4"/>
    <w:rsid w:val="00931C9A"/>
    <w:rsid w:val="0093470D"/>
    <w:rsid w:val="00936A94"/>
    <w:rsid w:val="00937A64"/>
    <w:rsid w:val="00937B51"/>
    <w:rsid w:val="0094095E"/>
    <w:rsid w:val="00950FA5"/>
    <w:rsid w:val="00954932"/>
    <w:rsid w:val="00954D7C"/>
    <w:rsid w:val="00956EF8"/>
    <w:rsid w:val="00981A13"/>
    <w:rsid w:val="00982DAB"/>
    <w:rsid w:val="009844E2"/>
    <w:rsid w:val="00987776"/>
    <w:rsid w:val="0099130A"/>
    <w:rsid w:val="009936C6"/>
    <w:rsid w:val="0099390F"/>
    <w:rsid w:val="00993C46"/>
    <w:rsid w:val="00995325"/>
    <w:rsid w:val="00995667"/>
    <w:rsid w:val="00995EE9"/>
    <w:rsid w:val="00996454"/>
    <w:rsid w:val="009A4A83"/>
    <w:rsid w:val="009A5BF2"/>
    <w:rsid w:val="009B5AE2"/>
    <w:rsid w:val="009C471B"/>
    <w:rsid w:val="009C76F6"/>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23A0"/>
    <w:rsid w:val="00CF3FC4"/>
    <w:rsid w:val="00CF7E6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1880"/>
    <w:rsid w:val="00D871F0"/>
    <w:rsid w:val="00D92E7A"/>
    <w:rsid w:val="00D94A54"/>
    <w:rsid w:val="00DB344B"/>
    <w:rsid w:val="00DB509A"/>
    <w:rsid w:val="00DB6921"/>
    <w:rsid w:val="00DC073E"/>
    <w:rsid w:val="00DC09CA"/>
    <w:rsid w:val="00DC18AA"/>
    <w:rsid w:val="00DC42DC"/>
    <w:rsid w:val="00DD2594"/>
    <w:rsid w:val="00DD43E8"/>
    <w:rsid w:val="00DD4AF7"/>
    <w:rsid w:val="00DD4FBB"/>
    <w:rsid w:val="00DE3F27"/>
    <w:rsid w:val="00DF138D"/>
    <w:rsid w:val="00DF35C9"/>
    <w:rsid w:val="00E00ADB"/>
    <w:rsid w:val="00E043B6"/>
    <w:rsid w:val="00E06167"/>
    <w:rsid w:val="00E1040D"/>
    <w:rsid w:val="00E122B7"/>
    <w:rsid w:val="00E15C5D"/>
    <w:rsid w:val="00E24469"/>
    <w:rsid w:val="00E33AA4"/>
    <w:rsid w:val="00E3493D"/>
    <w:rsid w:val="00E4041E"/>
    <w:rsid w:val="00E43C5D"/>
    <w:rsid w:val="00E4749B"/>
    <w:rsid w:val="00E475A3"/>
    <w:rsid w:val="00E5404D"/>
    <w:rsid w:val="00E56783"/>
    <w:rsid w:val="00E61AF1"/>
    <w:rsid w:val="00E61E06"/>
    <w:rsid w:val="00E630A8"/>
    <w:rsid w:val="00E63466"/>
    <w:rsid w:val="00E72D7D"/>
    <w:rsid w:val="00E73917"/>
    <w:rsid w:val="00E73975"/>
    <w:rsid w:val="00E745F6"/>
    <w:rsid w:val="00E971E7"/>
    <w:rsid w:val="00EA61C2"/>
    <w:rsid w:val="00EA6FA5"/>
    <w:rsid w:val="00EA72BC"/>
    <w:rsid w:val="00EB1981"/>
    <w:rsid w:val="00EC447A"/>
    <w:rsid w:val="00EC7E91"/>
    <w:rsid w:val="00ED1000"/>
    <w:rsid w:val="00ED116B"/>
    <w:rsid w:val="00ED4B53"/>
    <w:rsid w:val="00EE0343"/>
    <w:rsid w:val="00EE0A62"/>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24DA"/>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576D295"/>
  <w15:docId w15:val="{AD427B7A-6E46-4B6A-8D2D-29E4B5FD66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Wolfson\&#1512;&#1499;&#1513;\Manof\&#1496;.%207.8.2.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ט. 7.8.2.1.dotx</Template>
  <TotalTime>1</TotalTime>
  <Pages>3</Pages>
  <Words>270</Words>
  <Characters>1545</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Israel Feinberg</dc:creator>
  <cp:keywords/>
  <cp:lastModifiedBy>Feinberg, Israel - ישראל פיינברג</cp:lastModifiedBy>
  <cp:revision>2</cp:revision>
  <cp:lastPrinted>2007-04-23T07:38:00Z</cp:lastPrinted>
  <dcterms:created xsi:type="dcterms:W3CDTF">2023-01-17T14:14:00Z</dcterms:created>
  <dcterms:modified xsi:type="dcterms:W3CDTF">2023-01-17T14:14:00Z</dcterms:modified>
</cp:coreProperties>
</file>